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4E3C7" w14:textId="3766568C" w:rsidR="00DB6FA7" w:rsidRDefault="007C032D">
      <w:r>
        <w:rPr>
          <w:noProof/>
        </w:rPr>
        <w:drawing>
          <wp:anchor distT="0" distB="0" distL="114300" distR="114300" simplePos="0" relativeHeight="251658240" behindDoc="0" locked="0" layoutInCell="1" allowOverlap="1" wp14:anchorId="65FB9CDB" wp14:editId="4933F97F">
            <wp:simplePos x="0" y="0"/>
            <wp:positionH relativeFrom="margin">
              <wp:align>center</wp:align>
            </wp:positionH>
            <wp:positionV relativeFrom="margin">
              <wp:align>top</wp:align>
            </wp:positionV>
            <wp:extent cx="5016500" cy="938530"/>
            <wp:effectExtent l="0" t="0" r="1270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garden_horizontal.jpg"/>
                    <pic:cNvPicPr/>
                  </pic:nvPicPr>
                  <pic:blipFill>
                    <a:blip r:embed="rId5">
                      <a:extLst>
                        <a:ext uri="{28A0092B-C50C-407E-A947-70E740481C1C}">
                          <a14:useLocalDpi xmlns:a14="http://schemas.microsoft.com/office/drawing/2010/main" val="0"/>
                        </a:ext>
                      </a:extLst>
                    </a:blip>
                    <a:stretch>
                      <a:fillRect/>
                    </a:stretch>
                  </pic:blipFill>
                  <pic:spPr>
                    <a:xfrm>
                      <a:off x="0" y="0"/>
                      <a:ext cx="5016500" cy="938530"/>
                    </a:xfrm>
                    <a:prstGeom prst="rect">
                      <a:avLst/>
                    </a:prstGeom>
                  </pic:spPr>
                </pic:pic>
              </a:graphicData>
            </a:graphic>
          </wp:anchor>
        </w:drawing>
      </w:r>
    </w:p>
    <w:p w14:paraId="03A30278" w14:textId="77777777" w:rsidR="00DB6FA7" w:rsidRDefault="00DB6FA7"/>
    <w:p w14:paraId="1FA25969" w14:textId="77777777" w:rsidR="00DB6FA7" w:rsidRDefault="00DB6FA7"/>
    <w:p w14:paraId="09A6B1E4" w14:textId="77777777" w:rsidR="00CC0943" w:rsidRDefault="00CC0943" w:rsidP="008304B3">
      <w:pPr>
        <w:ind w:left="270"/>
        <w:rPr>
          <w:i/>
          <w:sz w:val="19"/>
          <w:szCs w:val="19"/>
        </w:rPr>
      </w:pPr>
    </w:p>
    <w:p w14:paraId="5B0339D7" w14:textId="77777777" w:rsidR="00CC0943" w:rsidRDefault="00CC0943" w:rsidP="008304B3">
      <w:pPr>
        <w:ind w:left="270"/>
        <w:rPr>
          <w:i/>
          <w:sz w:val="19"/>
          <w:szCs w:val="19"/>
        </w:rPr>
      </w:pPr>
    </w:p>
    <w:p w14:paraId="25CEC7EC" w14:textId="77777777" w:rsidR="00CC0943" w:rsidRDefault="00CC0943" w:rsidP="008304B3">
      <w:pPr>
        <w:ind w:left="270"/>
        <w:rPr>
          <w:i/>
          <w:sz w:val="19"/>
          <w:szCs w:val="19"/>
        </w:rPr>
      </w:pPr>
    </w:p>
    <w:p w14:paraId="40AF2B9C" w14:textId="77777777" w:rsidR="00746F6B" w:rsidRDefault="00746F6B">
      <w:pPr>
        <w:rPr>
          <w:i/>
          <w:sz w:val="18"/>
          <w:szCs w:val="18"/>
        </w:rPr>
      </w:pPr>
    </w:p>
    <w:p w14:paraId="00F86602" w14:textId="77777777" w:rsidR="00C71DC1" w:rsidRDefault="00C71DC1">
      <w:pPr>
        <w:rPr>
          <w:sz w:val="22"/>
          <w:szCs w:val="22"/>
        </w:rPr>
      </w:pPr>
    </w:p>
    <w:p w14:paraId="546E09B5" w14:textId="77777777" w:rsidR="00C71DC1" w:rsidRDefault="00C71DC1">
      <w:pPr>
        <w:rPr>
          <w:sz w:val="22"/>
          <w:szCs w:val="22"/>
        </w:rPr>
      </w:pPr>
    </w:p>
    <w:p w14:paraId="3E228046" w14:textId="28ADD52D" w:rsidR="00C4718A" w:rsidRPr="001A487E" w:rsidRDefault="00D049A8">
      <w:pPr>
        <w:rPr>
          <w:sz w:val="22"/>
          <w:szCs w:val="22"/>
        </w:rPr>
      </w:pPr>
      <w:r w:rsidRPr="00746F6B">
        <w:rPr>
          <w:sz w:val="22"/>
          <w:szCs w:val="22"/>
        </w:rPr>
        <w:t>Dear</w:t>
      </w:r>
      <w:r w:rsidR="008D5DC4">
        <w:rPr>
          <w:sz w:val="22"/>
          <w:szCs w:val="22"/>
        </w:rPr>
        <w:t xml:space="preserve"> </w:t>
      </w:r>
      <w:r w:rsidR="00B9647C">
        <w:rPr>
          <w:sz w:val="22"/>
          <w:szCs w:val="22"/>
        </w:rPr>
        <w:t>Friends</w:t>
      </w:r>
      <w:r w:rsidRPr="00746F6B">
        <w:rPr>
          <w:sz w:val="22"/>
          <w:szCs w:val="22"/>
        </w:rPr>
        <w:t>,</w:t>
      </w:r>
      <w:r w:rsidRPr="001A487E">
        <w:rPr>
          <w:sz w:val="22"/>
          <w:szCs w:val="22"/>
        </w:rPr>
        <w:t xml:space="preserve"> </w:t>
      </w:r>
    </w:p>
    <w:p w14:paraId="4DF3AD61" w14:textId="77777777" w:rsidR="008D5DC4" w:rsidRDefault="008D5DC4">
      <w:pPr>
        <w:rPr>
          <w:sz w:val="22"/>
          <w:szCs w:val="22"/>
        </w:rPr>
      </w:pPr>
    </w:p>
    <w:p w14:paraId="52197F8E" w14:textId="5565C78C" w:rsidR="00746F6B" w:rsidRDefault="00746F6B">
      <w:pPr>
        <w:rPr>
          <w:sz w:val="22"/>
          <w:szCs w:val="22"/>
        </w:rPr>
      </w:pPr>
      <w:r>
        <w:rPr>
          <w:sz w:val="22"/>
          <w:szCs w:val="22"/>
        </w:rPr>
        <w:t>Garden Academy is excited to announce that our Annual Benefit Gala 2017 will return to the Westmount Country Club in Woodland Park, NJ on Saturday, November 11</w:t>
      </w:r>
      <w:r w:rsidRPr="00746F6B">
        <w:rPr>
          <w:sz w:val="22"/>
          <w:szCs w:val="22"/>
          <w:vertAlign w:val="superscript"/>
        </w:rPr>
        <w:t>th</w:t>
      </w:r>
      <w:r>
        <w:rPr>
          <w:sz w:val="22"/>
          <w:szCs w:val="22"/>
        </w:rPr>
        <w:t xml:space="preserve">.  Our gala affair </w:t>
      </w:r>
      <w:r w:rsidR="008D5DC4">
        <w:rPr>
          <w:sz w:val="22"/>
          <w:szCs w:val="22"/>
        </w:rPr>
        <w:t>is Garden Academy’s most anticipated</w:t>
      </w:r>
      <w:r>
        <w:rPr>
          <w:sz w:val="22"/>
          <w:szCs w:val="22"/>
        </w:rPr>
        <w:t xml:space="preserve"> event</w:t>
      </w:r>
      <w:r w:rsidR="008D5DC4">
        <w:rPr>
          <w:sz w:val="22"/>
          <w:szCs w:val="22"/>
        </w:rPr>
        <w:t xml:space="preserve"> of the year</w:t>
      </w:r>
      <w:r w:rsidR="001E08F7">
        <w:rPr>
          <w:sz w:val="22"/>
          <w:szCs w:val="22"/>
        </w:rPr>
        <w:t>.  This year’s</w:t>
      </w:r>
      <w:r>
        <w:rPr>
          <w:sz w:val="22"/>
          <w:szCs w:val="22"/>
        </w:rPr>
        <w:t xml:space="preserve"> “Seeing Is Believing” Masquerade Ball, is sure to be </w:t>
      </w:r>
      <w:r w:rsidR="001E08F7">
        <w:rPr>
          <w:sz w:val="22"/>
          <w:szCs w:val="22"/>
        </w:rPr>
        <w:t>a prominent event</w:t>
      </w:r>
      <w:r w:rsidR="008D5DC4">
        <w:rPr>
          <w:sz w:val="22"/>
          <w:szCs w:val="22"/>
        </w:rPr>
        <w:t xml:space="preserve">.  </w:t>
      </w:r>
      <w:r>
        <w:rPr>
          <w:sz w:val="22"/>
          <w:szCs w:val="22"/>
        </w:rPr>
        <w:t>Guests</w:t>
      </w:r>
      <w:r w:rsidR="008D5DC4">
        <w:rPr>
          <w:sz w:val="22"/>
          <w:szCs w:val="22"/>
        </w:rPr>
        <w:t xml:space="preserve"> in attendance</w:t>
      </w:r>
      <w:r>
        <w:rPr>
          <w:sz w:val="22"/>
          <w:szCs w:val="22"/>
        </w:rPr>
        <w:t xml:space="preserve"> will have the opportunity</w:t>
      </w:r>
      <w:r w:rsidR="00F471BA">
        <w:rPr>
          <w:sz w:val="22"/>
          <w:szCs w:val="22"/>
        </w:rPr>
        <w:t xml:space="preserve"> to mingle with over 400 influential leaders from New York and New Jersey, and celebrate the achievements of our school and s</w:t>
      </w:r>
      <w:r w:rsidR="008D5DC4">
        <w:rPr>
          <w:sz w:val="22"/>
          <w:szCs w:val="22"/>
        </w:rPr>
        <w:t>tudents.</w:t>
      </w:r>
      <w:r w:rsidR="001C0731">
        <w:rPr>
          <w:sz w:val="22"/>
          <w:szCs w:val="22"/>
        </w:rPr>
        <w:t xml:space="preserve">  Notably, our new Executive Director, Dr. Laura Grow, Ph.D., BCBA</w:t>
      </w:r>
      <w:r w:rsidR="001E08F7">
        <w:rPr>
          <w:sz w:val="22"/>
          <w:szCs w:val="22"/>
        </w:rPr>
        <w:t>-D</w:t>
      </w:r>
      <w:r w:rsidR="001C0731">
        <w:rPr>
          <w:sz w:val="22"/>
          <w:szCs w:val="22"/>
        </w:rPr>
        <w:t>, will be in attendance and she is excited to meet our incredibly supportive Garden Academy community.</w:t>
      </w:r>
      <w:r w:rsidR="008D5DC4">
        <w:rPr>
          <w:sz w:val="22"/>
          <w:szCs w:val="22"/>
        </w:rPr>
        <w:t xml:space="preserve"> </w:t>
      </w:r>
    </w:p>
    <w:p w14:paraId="4AFD92E5" w14:textId="77777777" w:rsidR="00746F6B" w:rsidRDefault="00746F6B">
      <w:pPr>
        <w:rPr>
          <w:sz w:val="22"/>
          <w:szCs w:val="22"/>
        </w:rPr>
      </w:pPr>
    </w:p>
    <w:p w14:paraId="16D25970" w14:textId="0E3601AC" w:rsidR="003E2B01" w:rsidRDefault="003E2B01">
      <w:pPr>
        <w:rPr>
          <w:sz w:val="22"/>
          <w:szCs w:val="22"/>
        </w:rPr>
      </w:pPr>
      <w:r>
        <w:rPr>
          <w:noProof/>
        </w:rPr>
        <mc:AlternateContent>
          <mc:Choice Requires="wps">
            <w:drawing>
              <wp:anchor distT="0" distB="0" distL="114300" distR="114300" simplePos="0" relativeHeight="251660288" behindDoc="0" locked="0" layoutInCell="1" allowOverlap="1" wp14:anchorId="346CABA9" wp14:editId="24B55F24">
                <wp:simplePos x="0" y="0"/>
                <wp:positionH relativeFrom="column">
                  <wp:posOffset>107950</wp:posOffset>
                </wp:positionH>
                <wp:positionV relativeFrom="paragraph">
                  <wp:posOffset>584835</wp:posOffset>
                </wp:positionV>
                <wp:extent cx="6403975" cy="1565275"/>
                <wp:effectExtent l="0" t="0" r="22225" b="23495"/>
                <wp:wrapSquare wrapText="bothSides"/>
                <wp:docPr id="2" name="Text Box 2"/>
                <wp:cNvGraphicFramePr/>
                <a:graphic xmlns:a="http://schemas.openxmlformats.org/drawingml/2006/main">
                  <a:graphicData uri="http://schemas.microsoft.com/office/word/2010/wordprocessingShape">
                    <wps:wsp>
                      <wps:cNvSpPr txBox="1"/>
                      <wps:spPr>
                        <a:xfrm>
                          <a:off x="0" y="0"/>
                          <a:ext cx="6403975" cy="1565275"/>
                        </a:xfrm>
                        <a:prstGeom prst="rect">
                          <a:avLst/>
                        </a:prstGeom>
                        <a:solidFill>
                          <a:schemeClr val="bg1">
                            <a:lumMod val="85000"/>
                          </a:schemeClr>
                        </a:solidFill>
                        <a:ln>
                          <a:solidFill>
                            <a:schemeClr val="tx1"/>
                          </a:solidFill>
                        </a:ln>
                        <a:effectLst/>
                      </wps:spPr>
                      <wps:txbx>
                        <w:txbxContent>
                          <w:p w14:paraId="04260D06" w14:textId="58C072FE" w:rsidR="003E2B01" w:rsidRDefault="003E2B01" w:rsidP="003E2B01">
                            <w:pPr>
                              <w:jc w:val="both"/>
                              <w:rPr>
                                <w:sz w:val="22"/>
                                <w:szCs w:val="22"/>
                              </w:rPr>
                            </w:pPr>
                            <w:r>
                              <w:rPr>
                                <w:sz w:val="22"/>
                                <w:szCs w:val="22"/>
                              </w:rPr>
                              <w:t xml:space="preserve">Support from our gala makes </w:t>
                            </w:r>
                            <w:r w:rsidRPr="003E2B01">
                              <w:rPr>
                                <w:i/>
                                <w:sz w:val="22"/>
                                <w:szCs w:val="22"/>
                              </w:rPr>
                              <w:t>a real and meaningful difference</w:t>
                            </w:r>
                            <w:r>
                              <w:rPr>
                                <w:sz w:val="22"/>
                                <w:szCs w:val="22"/>
                              </w:rPr>
                              <w:t xml:space="preserve"> in the day-to-day lives of children with autism and their families.  In</w:t>
                            </w:r>
                            <w:r w:rsidR="001E08F7">
                              <w:rPr>
                                <w:sz w:val="22"/>
                                <w:szCs w:val="22"/>
                              </w:rPr>
                              <w:t xml:space="preserve"> recent weeks alone, students have met</w:t>
                            </w:r>
                            <w:r>
                              <w:rPr>
                                <w:sz w:val="22"/>
                                <w:szCs w:val="22"/>
                              </w:rPr>
                              <w:t xml:space="preserve"> truly significant milestones: </w:t>
                            </w:r>
                          </w:p>
                          <w:p w14:paraId="42CE3EBA" w14:textId="77777777" w:rsidR="003E2B01" w:rsidRDefault="003E2B01" w:rsidP="003E2B01">
                            <w:pPr>
                              <w:jc w:val="both"/>
                              <w:rPr>
                                <w:sz w:val="22"/>
                                <w:szCs w:val="22"/>
                              </w:rPr>
                            </w:pPr>
                          </w:p>
                          <w:p w14:paraId="7D492B1A" w14:textId="77777777" w:rsidR="003E2B01" w:rsidRDefault="003E2B01" w:rsidP="003E2B01">
                            <w:pPr>
                              <w:pStyle w:val="ListParagraph"/>
                              <w:numPr>
                                <w:ilvl w:val="0"/>
                                <w:numId w:val="1"/>
                              </w:numPr>
                              <w:jc w:val="both"/>
                              <w:rPr>
                                <w:sz w:val="22"/>
                                <w:szCs w:val="22"/>
                              </w:rPr>
                            </w:pPr>
                            <w:r>
                              <w:rPr>
                                <w:sz w:val="22"/>
                                <w:szCs w:val="22"/>
                              </w:rPr>
                              <w:t xml:space="preserve">Sophie, who had previously only been able to eat through a feeding tube, recently chewed – and enjoyed her very first French fry! </w:t>
                            </w:r>
                          </w:p>
                          <w:p w14:paraId="7B0773DC" w14:textId="77777777" w:rsidR="003E2B01" w:rsidRDefault="003E2B01" w:rsidP="003E2B01">
                            <w:pPr>
                              <w:pStyle w:val="ListParagraph"/>
                              <w:numPr>
                                <w:ilvl w:val="0"/>
                                <w:numId w:val="1"/>
                              </w:numPr>
                              <w:jc w:val="both"/>
                              <w:rPr>
                                <w:sz w:val="22"/>
                                <w:szCs w:val="22"/>
                              </w:rPr>
                            </w:pPr>
                            <w:r>
                              <w:rPr>
                                <w:sz w:val="22"/>
                                <w:szCs w:val="22"/>
                              </w:rPr>
                              <w:t>Aiden, a boy in our preschool classroom, was able to successfully attend his cardiologist’s office when he previously was unable to tolerate sitting in the chair!</w:t>
                            </w:r>
                          </w:p>
                          <w:p w14:paraId="67F4C305" w14:textId="75C704D1" w:rsidR="003E2B01" w:rsidRPr="00847508" w:rsidRDefault="001E08F7" w:rsidP="003E2B01">
                            <w:pPr>
                              <w:pStyle w:val="ListParagraph"/>
                              <w:numPr>
                                <w:ilvl w:val="0"/>
                                <w:numId w:val="1"/>
                              </w:numPr>
                              <w:jc w:val="both"/>
                              <w:rPr>
                                <w:sz w:val="22"/>
                                <w:szCs w:val="22"/>
                              </w:rPr>
                            </w:pPr>
                            <w:r>
                              <w:rPr>
                                <w:sz w:val="22"/>
                                <w:szCs w:val="22"/>
                              </w:rPr>
                              <w:t xml:space="preserve">Christian, another student, </w:t>
                            </w:r>
                            <w:r w:rsidR="003E2B01">
                              <w:rPr>
                                <w:sz w:val="22"/>
                                <w:szCs w:val="22"/>
                              </w:rPr>
                              <w:t xml:space="preserve">now make regular trips to the library with his mom, and even checks books out all on his own – something his mom had to “see to believe”!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6CABA9" id="_x0000_t202" coordsize="21600,21600" o:spt="202" path="m0,0l0,21600,21600,21600,21600,0xe">
                <v:stroke joinstyle="miter"/>
                <v:path gradientshapeok="t" o:connecttype="rect"/>
              </v:shapetype>
              <v:shape id="Text Box 2" o:spid="_x0000_s1026" type="#_x0000_t202" style="position:absolute;margin-left:8.5pt;margin-top:46.05pt;width:504.25pt;height:1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" fillcolor="#d8d8d8 [2732]" strokecolor="black [3213]">
                <v:textbox style="mso-fit-shape-to-text:t">
                  <w:txbxContent>
                    <w:p w14:paraId="04260D06" w14:textId="58C072FE" w:rsidR="003E2B01" w:rsidRDefault="003E2B01" w:rsidP="003E2B01">
                      <w:pPr>
                        <w:jc w:val="both"/>
                        <w:rPr>
                          <w:sz w:val="22"/>
                          <w:szCs w:val="22"/>
                        </w:rPr>
                      </w:pPr>
                      <w:r>
                        <w:rPr>
                          <w:sz w:val="22"/>
                          <w:szCs w:val="22"/>
                        </w:rPr>
                        <w:t xml:space="preserve">Support from our gala makes </w:t>
                      </w:r>
                      <w:r w:rsidRPr="003E2B01">
                        <w:rPr>
                          <w:i/>
                          <w:sz w:val="22"/>
                          <w:szCs w:val="22"/>
                        </w:rPr>
                        <w:t>a real and meaningful difference</w:t>
                      </w:r>
                      <w:r>
                        <w:rPr>
                          <w:sz w:val="22"/>
                          <w:szCs w:val="22"/>
                        </w:rPr>
                        <w:t xml:space="preserve"> in the day-to-day lives of children with autism and their families.  In</w:t>
                      </w:r>
                      <w:r w:rsidR="001E08F7">
                        <w:rPr>
                          <w:sz w:val="22"/>
                          <w:szCs w:val="22"/>
                        </w:rPr>
                        <w:t xml:space="preserve"> recent weeks alone, students have met</w:t>
                      </w:r>
                      <w:r>
                        <w:rPr>
                          <w:sz w:val="22"/>
                          <w:szCs w:val="22"/>
                        </w:rPr>
                        <w:t xml:space="preserve"> truly significant milestones: </w:t>
                      </w:r>
                    </w:p>
                    <w:p w14:paraId="42CE3EBA" w14:textId="77777777" w:rsidR="003E2B01" w:rsidRDefault="003E2B01" w:rsidP="003E2B01">
                      <w:pPr>
                        <w:jc w:val="both"/>
                        <w:rPr>
                          <w:sz w:val="22"/>
                          <w:szCs w:val="22"/>
                        </w:rPr>
                      </w:pPr>
                    </w:p>
                    <w:p w14:paraId="7D492B1A" w14:textId="77777777" w:rsidR="003E2B01" w:rsidRDefault="003E2B01" w:rsidP="003E2B01">
                      <w:pPr>
                        <w:pStyle w:val="ListParagraph"/>
                        <w:numPr>
                          <w:ilvl w:val="0"/>
                          <w:numId w:val="1"/>
                        </w:numPr>
                        <w:jc w:val="both"/>
                        <w:rPr>
                          <w:sz w:val="22"/>
                          <w:szCs w:val="22"/>
                        </w:rPr>
                      </w:pPr>
                      <w:r>
                        <w:rPr>
                          <w:sz w:val="22"/>
                          <w:szCs w:val="22"/>
                        </w:rPr>
                        <w:t xml:space="preserve">Sophie, who had previously only been able to eat through a feeding tube, recently chewed – and enjoyed her very first French fry! </w:t>
                      </w:r>
                    </w:p>
                    <w:p w14:paraId="7B0773DC" w14:textId="77777777" w:rsidR="003E2B01" w:rsidRDefault="003E2B01" w:rsidP="003E2B01">
                      <w:pPr>
                        <w:pStyle w:val="ListParagraph"/>
                        <w:numPr>
                          <w:ilvl w:val="0"/>
                          <w:numId w:val="1"/>
                        </w:numPr>
                        <w:jc w:val="both"/>
                        <w:rPr>
                          <w:sz w:val="22"/>
                          <w:szCs w:val="22"/>
                        </w:rPr>
                      </w:pPr>
                      <w:r>
                        <w:rPr>
                          <w:sz w:val="22"/>
                          <w:szCs w:val="22"/>
                        </w:rPr>
                        <w:t>Aiden, a boy in our preschool classroom, was able to successfully attend his cardiologist’s office when he previously was unable to tolerate sitting in the chair!</w:t>
                      </w:r>
                    </w:p>
                    <w:p w14:paraId="67F4C305" w14:textId="75C704D1" w:rsidR="003E2B01" w:rsidRPr="00847508" w:rsidRDefault="001E08F7" w:rsidP="003E2B01">
                      <w:pPr>
                        <w:pStyle w:val="ListParagraph"/>
                        <w:numPr>
                          <w:ilvl w:val="0"/>
                          <w:numId w:val="1"/>
                        </w:numPr>
                        <w:jc w:val="both"/>
                        <w:rPr>
                          <w:sz w:val="22"/>
                          <w:szCs w:val="22"/>
                        </w:rPr>
                      </w:pPr>
                      <w:r>
                        <w:rPr>
                          <w:sz w:val="22"/>
                          <w:szCs w:val="22"/>
                        </w:rPr>
                        <w:t xml:space="preserve">Christian, another student, </w:t>
                      </w:r>
                      <w:r w:rsidR="003E2B01">
                        <w:rPr>
                          <w:sz w:val="22"/>
                          <w:szCs w:val="22"/>
                        </w:rPr>
                        <w:t xml:space="preserve">now make regular trips to the library with his mom, and even checks books out all on his own – something his mom had to “see to believe”! </w:t>
                      </w:r>
                      <w:bookmarkStart w:id="1" w:name="_GoBack"/>
                      <w:bookmarkEnd w:id="1"/>
                    </w:p>
                  </w:txbxContent>
                </v:textbox>
                <w10:wrap type="square"/>
              </v:shape>
            </w:pict>
          </mc:Fallback>
        </mc:AlternateContent>
      </w:r>
      <w:r w:rsidR="008D5DC4">
        <w:rPr>
          <w:sz w:val="22"/>
          <w:szCs w:val="22"/>
        </w:rPr>
        <w:t xml:space="preserve">Our annual benefit gala is one of Garden Academy’s most visible events, and its success is critical to the financial health of our organization.  Contributions from individuals like you enable our school to continue to provide educational programs, clinical training, and extensive family support to the children with autism that we serve. </w:t>
      </w:r>
    </w:p>
    <w:p w14:paraId="184F2F58" w14:textId="1B184C5B" w:rsidR="008D5DC4" w:rsidRDefault="008D5DC4" w:rsidP="002D2DD2">
      <w:pPr>
        <w:rPr>
          <w:b/>
          <w:sz w:val="22"/>
          <w:szCs w:val="22"/>
        </w:rPr>
      </w:pPr>
    </w:p>
    <w:p w14:paraId="1B24D0EE" w14:textId="3B018B94" w:rsidR="00C71DC1" w:rsidRDefault="003E2B01">
      <w:pPr>
        <w:rPr>
          <w:sz w:val="22"/>
          <w:szCs w:val="22"/>
        </w:rPr>
      </w:pPr>
      <w:r w:rsidRPr="003E2B01">
        <w:rPr>
          <w:b/>
          <w:sz w:val="22"/>
          <w:szCs w:val="22"/>
        </w:rPr>
        <w:t>Join us in making a difference.</w:t>
      </w:r>
      <w:r>
        <w:rPr>
          <w:sz w:val="22"/>
          <w:szCs w:val="22"/>
        </w:rPr>
        <w:t xml:space="preserve">  </w:t>
      </w:r>
      <w:r w:rsidR="00DB6FA7" w:rsidRPr="001A487E">
        <w:rPr>
          <w:sz w:val="22"/>
          <w:szCs w:val="22"/>
        </w:rPr>
        <w:t>There are many opportunities for</w:t>
      </w:r>
      <w:r w:rsidR="00770D3F">
        <w:rPr>
          <w:sz w:val="22"/>
          <w:szCs w:val="22"/>
        </w:rPr>
        <w:t xml:space="preserve"> your participation</w:t>
      </w:r>
      <w:r w:rsidR="00DB6FA7" w:rsidRPr="001A487E">
        <w:rPr>
          <w:sz w:val="22"/>
          <w:szCs w:val="22"/>
        </w:rPr>
        <w:t xml:space="preserve">, each of which brings visibility and exclusivity benefits – as well as a chance to </w:t>
      </w:r>
      <w:r w:rsidR="005313EB">
        <w:rPr>
          <w:sz w:val="22"/>
          <w:szCs w:val="22"/>
        </w:rPr>
        <w:t>enhance the futures of</w:t>
      </w:r>
      <w:r w:rsidR="00DB6FA7" w:rsidRPr="001A487E">
        <w:rPr>
          <w:sz w:val="22"/>
          <w:szCs w:val="22"/>
        </w:rPr>
        <w:t xml:space="preserve"> those with autism.  We ask</w:t>
      </w:r>
      <w:r w:rsidR="001D4AF7">
        <w:rPr>
          <w:sz w:val="22"/>
          <w:szCs w:val="22"/>
        </w:rPr>
        <w:t xml:space="preserve"> </w:t>
      </w:r>
      <w:r w:rsidR="001D4AF7" w:rsidRPr="00C71DC1">
        <w:rPr>
          <w:sz w:val="22"/>
          <w:szCs w:val="22"/>
        </w:rPr>
        <w:t xml:space="preserve">that </w:t>
      </w:r>
      <w:r w:rsidR="00C71DC1" w:rsidRPr="00C71DC1">
        <w:rPr>
          <w:sz w:val="22"/>
          <w:szCs w:val="22"/>
        </w:rPr>
        <w:t>you</w:t>
      </w:r>
      <w:r w:rsidR="00DA749E">
        <w:rPr>
          <w:sz w:val="22"/>
          <w:szCs w:val="22"/>
        </w:rPr>
        <w:t xml:space="preserve"> consider joining us with</w:t>
      </w:r>
      <w:r w:rsidR="00DB6FA7" w:rsidRPr="001A487E">
        <w:rPr>
          <w:sz w:val="22"/>
          <w:szCs w:val="22"/>
        </w:rPr>
        <w:t xml:space="preserve"> an event</w:t>
      </w:r>
      <w:r w:rsidR="00E913BE" w:rsidRPr="001A487E">
        <w:rPr>
          <w:sz w:val="22"/>
          <w:szCs w:val="22"/>
        </w:rPr>
        <w:t xml:space="preserve"> sponsor</w:t>
      </w:r>
      <w:r w:rsidR="00DA749E">
        <w:rPr>
          <w:sz w:val="22"/>
          <w:szCs w:val="22"/>
        </w:rPr>
        <w:t>ship</w:t>
      </w:r>
      <w:r w:rsidR="00E913BE" w:rsidRPr="001A487E">
        <w:rPr>
          <w:sz w:val="22"/>
          <w:szCs w:val="22"/>
        </w:rPr>
        <w:t xml:space="preserve">, </w:t>
      </w:r>
      <w:r w:rsidR="00DB6FA7" w:rsidRPr="001A487E">
        <w:rPr>
          <w:sz w:val="22"/>
          <w:szCs w:val="22"/>
        </w:rPr>
        <w:t>commemorative journal</w:t>
      </w:r>
      <w:r w:rsidR="00DA749E">
        <w:rPr>
          <w:sz w:val="22"/>
          <w:szCs w:val="22"/>
        </w:rPr>
        <w:t xml:space="preserve"> advertisement</w:t>
      </w:r>
      <w:r w:rsidR="00E913BE" w:rsidRPr="001A487E">
        <w:rPr>
          <w:sz w:val="22"/>
          <w:szCs w:val="22"/>
        </w:rPr>
        <w:t>,</w:t>
      </w:r>
      <w:r w:rsidR="00DA749E">
        <w:rPr>
          <w:sz w:val="22"/>
          <w:szCs w:val="22"/>
        </w:rPr>
        <w:t xml:space="preserve"> or through</w:t>
      </w:r>
      <w:r w:rsidR="00DB6FA7" w:rsidRPr="001A487E">
        <w:rPr>
          <w:sz w:val="22"/>
          <w:szCs w:val="22"/>
        </w:rPr>
        <w:t xml:space="preserve"> a donation</w:t>
      </w:r>
      <w:r w:rsidR="00CC0943" w:rsidRPr="001A487E">
        <w:rPr>
          <w:sz w:val="22"/>
          <w:szCs w:val="22"/>
        </w:rPr>
        <w:t xml:space="preserve"> to our silent or live auction. </w:t>
      </w:r>
    </w:p>
    <w:p w14:paraId="57B45A19" w14:textId="77777777" w:rsidR="00C71DC1" w:rsidRDefault="00C71DC1">
      <w:pPr>
        <w:rPr>
          <w:sz w:val="22"/>
          <w:szCs w:val="22"/>
        </w:rPr>
      </w:pPr>
    </w:p>
    <w:p w14:paraId="3CF15FE7" w14:textId="50CEB2FC" w:rsidR="00C71DC1" w:rsidRDefault="00C71DC1">
      <w:pPr>
        <w:rPr>
          <w:sz w:val="22"/>
          <w:szCs w:val="22"/>
        </w:rPr>
      </w:pPr>
      <w:r>
        <w:rPr>
          <w:sz w:val="22"/>
          <w:szCs w:val="22"/>
        </w:rPr>
        <w:t>Garden Academy was established</w:t>
      </w:r>
      <w:r w:rsidR="003E2B01">
        <w:rPr>
          <w:sz w:val="22"/>
          <w:szCs w:val="22"/>
        </w:rPr>
        <w:t xml:space="preserve"> in response to the critical shortage of appropriate autism education programs across New Jersey.  It is our goal</w:t>
      </w:r>
      <w:r>
        <w:rPr>
          <w:sz w:val="22"/>
          <w:szCs w:val="22"/>
        </w:rPr>
        <w:t xml:space="preserve"> to ensure that those with autism develop the skills necessary to realize their full potential and to become integral members of their families and communi</w:t>
      </w:r>
      <w:r w:rsidR="003E2B01">
        <w:rPr>
          <w:sz w:val="22"/>
          <w:szCs w:val="22"/>
        </w:rPr>
        <w:t xml:space="preserve">ties.  </w:t>
      </w:r>
      <w:r>
        <w:rPr>
          <w:sz w:val="22"/>
          <w:szCs w:val="22"/>
        </w:rPr>
        <w:t xml:space="preserve">We truly cherish your commitment to our mission. </w:t>
      </w:r>
    </w:p>
    <w:p w14:paraId="7567CAFB" w14:textId="77777777" w:rsidR="00C71DC1" w:rsidRDefault="00C71DC1">
      <w:pPr>
        <w:rPr>
          <w:sz w:val="22"/>
          <w:szCs w:val="22"/>
        </w:rPr>
      </w:pPr>
    </w:p>
    <w:p w14:paraId="3446E3BB" w14:textId="3626B9BC" w:rsidR="002F23A2" w:rsidRPr="001A487E" w:rsidRDefault="00CC0943">
      <w:pPr>
        <w:rPr>
          <w:sz w:val="22"/>
          <w:szCs w:val="22"/>
        </w:rPr>
      </w:pPr>
      <w:r w:rsidRPr="001A487E">
        <w:rPr>
          <w:sz w:val="22"/>
          <w:szCs w:val="22"/>
        </w:rPr>
        <w:t>If you have any questions, please don’t hesitate to cont</w:t>
      </w:r>
      <w:r w:rsidR="00F16C79">
        <w:rPr>
          <w:sz w:val="22"/>
          <w:szCs w:val="22"/>
        </w:rPr>
        <w:t>act me at (973) 731-2030 ext. 12</w:t>
      </w:r>
      <w:r w:rsidR="00753F8E">
        <w:rPr>
          <w:sz w:val="22"/>
          <w:szCs w:val="22"/>
        </w:rPr>
        <w:t xml:space="preserve"> or at </w:t>
      </w:r>
      <w:r w:rsidR="00F16C79">
        <w:rPr>
          <w:sz w:val="22"/>
          <w:szCs w:val="22"/>
        </w:rPr>
        <w:t>devon.maloney</w:t>
      </w:r>
      <w:r w:rsidRPr="001A487E">
        <w:rPr>
          <w:sz w:val="22"/>
          <w:szCs w:val="22"/>
        </w:rPr>
        <w:t xml:space="preserve">@gardenacademy.org.  </w:t>
      </w:r>
    </w:p>
    <w:p w14:paraId="1E9B4F22" w14:textId="77777777" w:rsidR="00DB6FA7" w:rsidRPr="001A487E" w:rsidRDefault="00DB6FA7">
      <w:pPr>
        <w:rPr>
          <w:sz w:val="22"/>
          <w:szCs w:val="22"/>
        </w:rPr>
      </w:pPr>
    </w:p>
    <w:p w14:paraId="1EB124AB" w14:textId="180193B9" w:rsidR="00C576EA" w:rsidRDefault="00DB6FA7">
      <w:pPr>
        <w:rPr>
          <w:sz w:val="22"/>
          <w:szCs w:val="22"/>
        </w:rPr>
      </w:pPr>
      <w:r w:rsidRPr="001A487E">
        <w:rPr>
          <w:sz w:val="22"/>
          <w:szCs w:val="22"/>
        </w:rPr>
        <w:t xml:space="preserve">On behalf of the all the students and families served by Garden Academy, thank you for your consideration. </w:t>
      </w:r>
    </w:p>
    <w:p w14:paraId="532BAF1D" w14:textId="77777777" w:rsidR="00C71DC1" w:rsidRDefault="00C71DC1">
      <w:pPr>
        <w:rPr>
          <w:sz w:val="22"/>
          <w:szCs w:val="22"/>
        </w:rPr>
      </w:pPr>
    </w:p>
    <w:p w14:paraId="4DE9D09D" w14:textId="58FA70D9" w:rsidR="00C71DC1" w:rsidRDefault="00C71DC1">
      <w:pPr>
        <w:rPr>
          <w:sz w:val="22"/>
          <w:szCs w:val="22"/>
        </w:rPr>
      </w:pPr>
      <w:r>
        <w:rPr>
          <w:sz w:val="22"/>
          <w:szCs w:val="22"/>
        </w:rPr>
        <w:t xml:space="preserve">Sincerely, </w:t>
      </w:r>
    </w:p>
    <w:p w14:paraId="1DF4F226" w14:textId="77777777" w:rsidR="00C71DC1" w:rsidRDefault="00C71DC1">
      <w:pPr>
        <w:rPr>
          <w:sz w:val="22"/>
          <w:szCs w:val="22"/>
        </w:rPr>
      </w:pPr>
    </w:p>
    <w:p w14:paraId="08D6436D" w14:textId="610DE5CA" w:rsidR="00C71DC1" w:rsidRDefault="00C71DC1">
      <w:pPr>
        <w:rPr>
          <w:sz w:val="22"/>
          <w:szCs w:val="22"/>
        </w:rPr>
      </w:pPr>
      <w:r>
        <w:rPr>
          <w:sz w:val="22"/>
          <w:szCs w:val="22"/>
        </w:rPr>
        <w:br/>
        <w:t>Devon Maloney</w:t>
      </w:r>
    </w:p>
    <w:p w14:paraId="1EE562D9" w14:textId="7695DF0C" w:rsidR="00C71DC1" w:rsidRDefault="00C71DC1">
      <w:pPr>
        <w:rPr>
          <w:sz w:val="22"/>
          <w:szCs w:val="22"/>
        </w:rPr>
      </w:pPr>
      <w:r>
        <w:rPr>
          <w:sz w:val="22"/>
          <w:szCs w:val="22"/>
        </w:rPr>
        <w:t>Director of Development</w:t>
      </w:r>
    </w:p>
    <w:p w14:paraId="546AADE9" w14:textId="77777777" w:rsidR="00C71DC1" w:rsidRPr="00C71DC1" w:rsidRDefault="00C71DC1" w:rsidP="00C71DC1">
      <w:pPr>
        <w:rPr>
          <w:sz w:val="22"/>
          <w:szCs w:val="22"/>
        </w:rPr>
      </w:pPr>
    </w:p>
    <w:p w14:paraId="30E6BA62" w14:textId="77777777" w:rsidR="00C71DC1" w:rsidRPr="00C71DC1" w:rsidRDefault="00C71DC1" w:rsidP="00C71DC1">
      <w:pPr>
        <w:rPr>
          <w:sz w:val="22"/>
          <w:szCs w:val="22"/>
        </w:rPr>
      </w:pPr>
    </w:p>
    <w:p w14:paraId="08B2E07B" w14:textId="77777777" w:rsidR="00C71DC1" w:rsidRPr="00C71DC1" w:rsidRDefault="00C71DC1" w:rsidP="00C71DC1">
      <w:pPr>
        <w:rPr>
          <w:sz w:val="22"/>
          <w:szCs w:val="22"/>
        </w:rPr>
      </w:pPr>
    </w:p>
    <w:p w14:paraId="6E9ACC1D" w14:textId="515A94D1" w:rsidR="00C71DC1" w:rsidRPr="00C71DC1" w:rsidRDefault="00C71DC1" w:rsidP="00C71DC1">
      <w:pPr>
        <w:tabs>
          <w:tab w:val="left" w:pos="992"/>
        </w:tabs>
        <w:rPr>
          <w:sz w:val="22"/>
          <w:szCs w:val="22"/>
        </w:rPr>
      </w:pPr>
      <w:r>
        <w:rPr>
          <w:sz w:val="22"/>
          <w:szCs w:val="22"/>
        </w:rPr>
        <w:tab/>
      </w:r>
    </w:p>
    <w:sectPr w:rsidR="00C71DC1" w:rsidRPr="00C71DC1" w:rsidSect="007C032D">
      <w:pgSz w:w="12240" w:h="15840"/>
      <w:pgMar w:top="360" w:right="720" w:bottom="27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1378"/>
    <w:multiLevelType w:val="hybridMultilevel"/>
    <w:tmpl w:val="58C60F2A"/>
    <w:lvl w:ilvl="0" w:tplc="C5CCD582">
      <w:start w:val="62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A8"/>
    <w:rsid w:val="00117517"/>
    <w:rsid w:val="001251C4"/>
    <w:rsid w:val="001A487E"/>
    <w:rsid w:val="001C0731"/>
    <w:rsid w:val="001D4AF7"/>
    <w:rsid w:val="001D66D8"/>
    <w:rsid w:val="001E08F7"/>
    <w:rsid w:val="001F3D00"/>
    <w:rsid w:val="00254FBF"/>
    <w:rsid w:val="002D2DD2"/>
    <w:rsid w:val="002F23A2"/>
    <w:rsid w:val="00302280"/>
    <w:rsid w:val="003E2B01"/>
    <w:rsid w:val="004D7F2B"/>
    <w:rsid w:val="005313EB"/>
    <w:rsid w:val="00746F6B"/>
    <w:rsid w:val="00753F8E"/>
    <w:rsid w:val="00770D3F"/>
    <w:rsid w:val="007C032D"/>
    <w:rsid w:val="0081724C"/>
    <w:rsid w:val="008304B3"/>
    <w:rsid w:val="008D5DC4"/>
    <w:rsid w:val="009575A1"/>
    <w:rsid w:val="00A643E5"/>
    <w:rsid w:val="00B9647C"/>
    <w:rsid w:val="00BE6F6C"/>
    <w:rsid w:val="00C4718A"/>
    <w:rsid w:val="00C532C4"/>
    <w:rsid w:val="00C576EA"/>
    <w:rsid w:val="00C71DC1"/>
    <w:rsid w:val="00CC0943"/>
    <w:rsid w:val="00D049A8"/>
    <w:rsid w:val="00D05947"/>
    <w:rsid w:val="00DA749E"/>
    <w:rsid w:val="00DB6FA7"/>
    <w:rsid w:val="00DE6A13"/>
    <w:rsid w:val="00E913BE"/>
    <w:rsid w:val="00EA5F46"/>
    <w:rsid w:val="00F16C79"/>
    <w:rsid w:val="00F431A8"/>
    <w:rsid w:val="00F471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0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FA7"/>
    <w:rPr>
      <w:rFonts w:ascii="Lucida Grande" w:hAnsi="Lucida Grande" w:cs="Lucida Grande"/>
      <w:sz w:val="18"/>
      <w:szCs w:val="18"/>
    </w:rPr>
  </w:style>
  <w:style w:type="paragraph" w:styleId="ListParagraph">
    <w:name w:val="List Paragraph"/>
    <w:basedOn w:val="Normal"/>
    <w:uiPriority w:val="34"/>
    <w:qFormat/>
    <w:rsid w:val="008D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Garden Academy</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 Academy</dc:creator>
  <cp:lastModifiedBy>Devon Trabilsy</cp:lastModifiedBy>
  <cp:revision>5</cp:revision>
  <cp:lastPrinted>2017-07-24T15:57:00Z</cp:lastPrinted>
  <dcterms:created xsi:type="dcterms:W3CDTF">2017-07-17T17:45:00Z</dcterms:created>
  <dcterms:modified xsi:type="dcterms:W3CDTF">2017-07-24T15:58:00Z</dcterms:modified>
</cp:coreProperties>
</file>